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41DDD" w:rsidRPr="00CE7D76" w:rsidRDefault="00114097" w:rsidP="00741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41DDD" w:rsidRPr="00CE7D7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741DDD" w:rsidRPr="00CE7D76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№700</w:t>
      </w:r>
    </w:p>
    <w:p w:rsidR="00741DDD" w:rsidRPr="00CE7D76" w:rsidRDefault="00741DDD" w:rsidP="00741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D76">
        <w:rPr>
          <w:rFonts w:ascii="Times New Roman" w:hAnsi="Times New Roman" w:cs="Times New Roman"/>
          <w:sz w:val="24"/>
          <w:szCs w:val="24"/>
        </w:rPr>
        <w:t>(реестровый номер торгов 720)</w:t>
      </w:r>
    </w:p>
    <w:p w:rsidR="000C00AF" w:rsidRPr="00EE60D5" w:rsidRDefault="000C00AF" w:rsidP="00741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1D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41DDD" w:rsidRPr="00CE7D76" w:rsidRDefault="00AB7103" w:rsidP="00741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41DDD" w:rsidRPr="00CE7D7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многоквартирных жилых домов, расположенных по адресам:</w:t>
      </w:r>
    </w:p>
    <w:p w:rsidR="00741DDD" w:rsidRPr="00CE7D76" w:rsidRDefault="00741DDD" w:rsidP="00741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DDD" w:rsidRPr="00CE7D76" w:rsidRDefault="00741DDD" w:rsidP="00741DD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7D76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CE7D76">
        <w:rPr>
          <w:rFonts w:ascii="Times New Roman" w:hAnsi="Times New Roman" w:cs="Times New Roman"/>
          <w:sz w:val="24"/>
          <w:szCs w:val="24"/>
        </w:rPr>
        <w:t xml:space="preserve"> р-н, пос. Социалистический, ул. </w:t>
      </w:r>
      <w:proofErr w:type="gramStart"/>
      <w:r w:rsidRPr="00CE7D76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CE7D76">
        <w:rPr>
          <w:rFonts w:ascii="Times New Roman" w:hAnsi="Times New Roman" w:cs="Times New Roman"/>
          <w:sz w:val="24"/>
          <w:szCs w:val="24"/>
        </w:rPr>
        <w:t>, д.1</w:t>
      </w:r>
    </w:p>
    <w:p w:rsidR="00741DDD" w:rsidRPr="00CE7D76" w:rsidRDefault="00741DDD" w:rsidP="00741DD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7D76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CE7D76">
        <w:rPr>
          <w:rFonts w:ascii="Times New Roman" w:hAnsi="Times New Roman" w:cs="Times New Roman"/>
          <w:sz w:val="24"/>
          <w:szCs w:val="24"/>
        </w:rPr>
        <w:t xml:space="preserve"> р-н, пос. Социалистический, ул. </w:t>
      </w:r>
      <w:proofErr w:type="gramStart"/>
      <w:r w:rsidRPr="00CE7D7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CE7D76">
        <w:rPr>
          <w:rFonts w:ascii="Times New Roman" w:hAnsi="Times New Roman" w:cs="Times New Roman"/>
          <w:sz w:val="24"/>
          <w:szCs w:val="24"/>
        </w:rPr>
        <w:t>, д.6</w:t>
      </w:r>
    </w:p>
    <w:p w:rsidR="00741DDD" w:rsidRPr="00CE7D76" w:rsidRDefault="00741DDD" w:rsidP="00741DD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7D76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CE7D76">
        <w:rPr>
          <w:rFonts w:ascii="Times New Roman" w:hAnsi="Times New Roman" w:cs="Times New Roman"/>
          <w:sz w:val="24"/>
          <w:szCs w:val="24"/>
        </w:rPr>
        <w:t xml:space="preserve"> р-н, пос. Социалистический, ул. </w:t>
      </w:r>
      <w:proofErr w:type="gramStart"/>
      <w:r w:rsidRPr="00CE7D76">
        <w:rPr>
          <w:rFonts w:ascii="Times New Roman" w:hAnsi="Times New Roman" w:cs="Times New Roman"/>
          <w:sz w:val="24"/>
          <w:szCs w:val="24"/>
        </w:rPr>
        <w:t>Трудовая</w:t>
      </w:r>
      <w:proofErr w:type="gramEnd"/>
      <w:r w:rsidRPr="00CE7D76">
        <w:rPr>
          <w:rFonts w:ascii="Times New Roman" w:hAnsi="Times New Roman" w:cs="Times New Roman"/>
          <w:sz w:val="24"/>
          <w:szCs w:val="24"/>
        </w:rPr>
        <w:t>, д.1</w:t>
      </w:r>
    </w:p>
    <w:p w:rsidR="00AB7103" w:rsidRDefault="00AB7103" w:rsidP="00741D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74A" w:rsidRDefault="00AB7103" w:rsidP="00AB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4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1D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1D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700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4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E074A" w:rsidRDefault="007E074A" w:rsidP="00A10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C11BF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C11BF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C11BF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386362" w:rsidRPr="00386362">
        <w:rPr>
          <w:rFonts w:ascii="Times New Roman" w:hAnsi="Times New Roman" w:cs="Times New Roman"/>
          <w:color w:val="000000"/>
          <w:sz w:val="24"/>
          <w:szCs w:val="24"/>
        </w:rPr>
        <w:t>495 962,57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386362">
        <w:rPr>
          <w:rFonts w:ascii="Times New Roman" w:hAnsi="Times New Roman" w:cs="Times New Roman"/>
          <w:sz w:val="24"/>
          <w:szCs w:val="24"/>
        </w:rPr>
        <w:t>четыреста девяносто пять тысяч девятьсот шестьдесят два рубля 57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B69EA" w:rsidRPr="004161CE" w:rsidRDefault="00E21D41" w:rsidP="00FB69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C11BF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FB69EA" w:rsidRPr="00386362">
        <w:rPr>
          <w:rFonts w:ascii="Times New Roman" w:hAnsi="Times New Roman" w:cs="Times New Roman"/>
          <w:color w:val="000000"/>
          <w:sz w:val="24"/>
          <w:szCs w:val="24"/>
        </w:rPr>
        <w:t>495 962,57</w:t>
      </w:r>
      <w:r w:rsidR="00FB69EA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FB69EA">
        <w:rPr>
          <w:rFonts w:ascii="Times New Roman" w:hAnsi="Times New Roman" w:cs="Times New Roman"/>
          <w:sz w:val="24"/>
          <w:szCs w:val="24"/>
        </w:rPr>
        <w:t>четыреста девяносто пять тысяч девятьсот шестьдесят два рубля 57 копеек</w:t>
      </w:r>
      <w:r w:rsidR="00FB69EA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2631E" w:rsidRPr="00EE60D5" w:rsidRDefault="0082631E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proofErr w:type="spellStart"/>
      <w:r w:rsidR="008C11BF">
        <w:t>Техностройсервис</w:t>
      </w:r>
      <w:proofErr w:type="spellEnd"/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6362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2D2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7FCC3-E791-4778-BEF3-CC050FF4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275</cp:revision>
  <cp:lastPrinted>2016-08-12T11:55:00Z</cp:lastPrinted>
  <dcterms:created xsi:type="dcterms:W3CDTF">2016-07-21T12:07:00Z</dcterms:created>
  <dcterms:modified xsi:type="dcterms:W3CDTF">2016-09-15T08:02:00Z</dcterms:modified>
</cp:coreProperties>
</file>